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6D9D" w14:textId="77777777" w:rsidR="00214124" w:rsidRDefault="00214124"/>
    <w:p w14:paraId="3EFAFCF9" w14:textId="16714C92" w:rsidR="00D311E6" w:rsidRPr="00BB01FD" w:rsidRDefault="00720712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720712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Biography: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F</w:t>
      </w:r>
      <w:r w:rsidR="00A86E20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rancisca Lopez-Ruiz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, aka Frankie, born December 19,1948 in Florence, AZ</w:t>
      </w:r>
      <w:r w:rsidR="00B66111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USAF Retir</w:t>
      </w:r>
      <w:r w:rsidR="00B66111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e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e w/ 20 Years in Service, serving </w:t>
      </w:r>
      <w:r w:rsidR="00CB03A7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during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the Cold War and the Gulf War</w:t>
      </w:r>
      <w:r w:rsidR="00B66111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. 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Retired to Stanfield, AZ</w:t>
      </w:r>
      <w:r w:rsidR="00B66111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in 1995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, the county of her birth. Single mother of three children. Matriarch of family for mother, father</w:t>
      </w:r>
      <w:r w:rsidR="00DC3C5A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, 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two brothers</w:t>
      </w:r>
      <w:r w:rsidR="00DC3C5A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, 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four sisters</w:t>
      </w:r>
      <w:r w:rsidR="00DC3C5A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and </w:t>
      </w:r>
      <w:r w:rsidR="00A86E20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her </w:t>
      </w:r>
      <w:r w:rsidR="00DC3C5A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extended family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. </w:t>
      </w:r>
      <w:r w:rsidR="00327FAF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Frankie passed away</w:t>
      </w:r>
      <w:r w:rsidR="001A7F72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</w:t>
      </w:r>
      <w:r w:rsidR="00327FAF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June 13, 2013 on her </w:t>
      </w:r>
      <w:r w:rsidR="00A86E20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modest horse </w:t>
      </w:r>
      <w:r w:rsidR="00327FAF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ranch in Stanfield, AZ.</w:t>
      </w:r>
    </w:p>
    <w:p w14:paraId="7D38DC9E" w14:textId="4C896DFA" w:rsidR="00B66111" w:rsidRPr="00BB01FD" w:rsidRDefault="00B66111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720712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USAF Accomplishments: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Outstanding Airman of the Year 197</w:t>
      </w:r>
      <w:r w:rsidR="007B7240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8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, Lockport NY. Outstanding Airman of the Year Finalist 1980, Lockport NY. Promotion to Sergeant 1979, four years after USAF Enlistment.</w:t>
      </w:r>
      <w:r w:rsidR="009F54B2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Expert Marksmanship with M16</w:t>
      </w:r>
      <w:r w:rsidR="005623F9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  <w:r w:rsid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Frankie’s USAF Performance Reports stated Frankie</w:t>
      </w:r>
      <w:r w:rsid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was “the future of the Air Force” and that “her initiative and drive were limitless.”</w:t>
      </w:r>
    </w:p>
    <w:p w14:paraId="5DC8A6AC" w14:textId="3D90F5F7" w:rsidR="00327FAF" w:rsidRPr="00BB01FD" w:rsidRDefault="00327FAF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720712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Education: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B.S. Science, Management from Park College, AZ. A.A. in Applied Science, UASF Community College. Graduate in Portuguese from Defense Language Institute Foreign Language Center, USAF.</w:t>
      </w:r>
    </w:p>
    <w:p w14:paraId="7DDD7ADC" w14:textId="1135464E" w:rsidR="0068306B" w:rsidRPr="00BB01FD" w:rsidRDefault="0068306B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720712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Personal Disposition: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Frankie was </w:t>
      </w:r>
      <w:r w:rsid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engaging, 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gregarious and outgoing</w:t>
      </w:r>
      <w:r w:rsid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, although by nature she was introverted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</w:p>
    <w:p w14:paraId="36933237" w14:textId="31AC2965" w:rsidR="003411EC" w:rsidRDefault="00BB01FD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720712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Life Background and</w:t>
      </w:r>
      <w:r w:rsidR="003411EC" w:rsidRPr="00720712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 xml:space="preserve"> Interests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: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Frankie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grew up on a cattle ranch in Willow Springs, AZ, without running water, electricity, or heating. </w:t>
      </w:r>
      <w:r w:rsidR="00215EC2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She did all the chores for her mother, while her 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six </w:t>
      </w:r>
      <w:r w:rsidR="00215EC2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siblings played carefree outside.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Her early life was a classic western style cattle ranch upbring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ing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. </w:t>
      </w:r>
      <w:r w:rsidR="000F77DB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She wasn’t allowed to date in high school and graduated top 10% of her high school class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and</w:t>
      </w:r>
      <w:r w:rsidR="000F77DB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enrolled in</w:t>
      </w:r>
      <w:r w:rsidR="000F77DB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NAU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 S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he enlisted in the USAF as a single mother of three children.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She served 20 years and was Honorably Discharged. 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She was the founding capital partner of an equine business from 1984 through 19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9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6 and maintained an interest in horses throughout her life. </w:t>
      </w:r>
      <w:r w:rsidR="001A7F72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She s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tarted a 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d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og and 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c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at 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r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escue on her ranch, in Stanfield AZ. At one time,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Frankie had 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as many as 25 dogs and 50 cats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rescued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on her ranch. When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Frankie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passed away, 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she</w:t>
      </w:r>
      <w:r w:rsidR="003411EC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cared for seven horses</w:t>
      </w:r>
      <w:r w:rsidR="00F54E1F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,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10 dogs, and numerous cats</w:t>
      </w:r>
      <w:r w:rsidR="00DC3C5A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Her pride and joy were her </w:t>
      </w:r>
      <w:r w:rsidR="009D3D3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two 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grandchildren, R</w:t>
      </w:r>
      <w:r w:rsidR="009D3D3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onan and Cassidy</w:t>
      </w:r>
      <w:r w:rsidR="00BA1D3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</w:p>
    <w:p w14:paraId="73F1C5A7" w14:textId="736903F0" w:rsidR="00720712" w:rsidRPr="00BB01FD" w:rsidRDefault="00720712" w:rsidP="0072071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720712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Life Challenges: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Suffered from Superior and Peer Persecution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, 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Sexual Harassment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and Sexual Assault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throughout her USAF career. PTSD and MST Survivor. One Commanding Officer lowered her Performance Rating from the highest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rating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to average, in her first year of the Air Force. She contested this interferenc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e,</w:t>
      </w:r>
      <w:r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and a formal investigation reinstated her stellar performance rating.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She later went on to earn Airman of the Year, vindicating her abilities and the injustice wrongly inflicted upon her.</w:t>
      </w:r>
    </w:p>
    <w:p w14:paraId="0BC11E40" w14:textId="77777777" w:rsidR="00D311E6" w:rsidRDefault="00D311E6"/>
    <w:sectPr w:rsidR="00D3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2D7B"/>
    <w:multiLevelType w:val="multilevel"/>
    <w:tmpl w:val="F50E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C16C8"/>
    <w:multiLevelType w:val="hybridMultilevel"/>
    <w:tmpl w:val="8954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31809">
    <w:abstractNumId w:val="0"/>
  </w:num>
  <w:num w:numId="2" w16cid:durableId="203908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81"/>
    <w:rsid w:val="000B4BA0"/>
    <w:rsid w:val="000F77DB"/>
    <w:rsid w:val="0016236F"/>
    <w:rsid w:val="001A7F72"/>
    <w:rsid w:val="00214124"/>
    <w:rsid w:val="00215EC2"/>
    <w:rsid w:val="00327FAF"/>
    <w:rsid w:val="003411EC"/>
    <w:rsid w:val="003B0A24"/>
    <w:rsid w:val="004443FE"/>
    <w:rsid w:val="005623F9"/>
    <w:rsid w:val="0068306B"/>
    <w:rsid w:val="00720712"/>
    <w:rsid w:val="007B6503"/>
    <w:rsid w:val="007B7240"/>
    <w:rsid w:val="00871981"/>
    <w:rsid w:val="009802F0"/>
    <w:rsid w:val="009D3D35"/>
    <w:rsid w:val="009F54B2"/>
    <w:rsid w:val="00A86E20"/>
    <w:rsid w:val="00B66111"/>
    <w:rsid w:val="00B829B8"/>
    <w:rsid w:val="00BA1D3A"/>
    <w:rsid w:val="00BB01FD"/>
    <w:rsid w:val="00CB03A7"/>
    <w:rsid w:val="00D311E6"/>
    <w:rsid w:val="00DC3C5A"/>
    <w:rsid w:val="00F13508"/>
    <w:rsid w:val="00F54E1F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E169"/>
  <w15:chartTrackingRefBased/>
  <w15:docId w15:val="{A7427C98-A422-49D2-A7D1-A8514597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Ruizmeeden</dc:creator>
  <cp:keywords/>
  <dc:description/>
  <cp:lastModifiedBy>Henry Ruizmeeden</cp:lastModifiedBy>
  <cp:revision>24</cp:revision>
  <dcterms:created xsi:type="dcterms:W3CDTF">2023-05-13T18:44:00Z</dcterms:created>
  <dcterms:modified xsi:type="dcterms:W3CDTF">2023-06-21T08:44:00Z</dcterms:modified>
</cp:coreProperties>
</file>